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9" w:rsidRDefault="00CE1824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61B39" w:rsidRPr="00561B39">
        <w:rPr>
          <w:rFonts w:ascii="Times New Roman" w:hAnsi="Times New Roman" w:cs="Times New Roman"/>
          <w:b/>
          <w:sz w:val="24"/>
          <w:szCs w:val="24"/>
        </w:rPr>
        <w:t>ьготы по кредитам для мобилизованных</w:t>
      </w:r>
    </w:p>
    <w:p w:rsidR="00561B39" w:rsidRDefault="00561B39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07 октября 2022 года вступил в силу Федеральный Закон («Об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Федерации») №377-ФЗ  (далее – закон), который предусматривает  определенные льготы по исполнению кредитных обязательств для мобилизованных граждан и членов их семей.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Одной из основных гарантий, предусмотренных вышеуказанным законом является возможность оформления кредитных каникул.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Кредитные каникулы - это льготный период кредитования, когда можно не платить ежемесячные платежи без штрафных санкций и последствий для кредитной истории.</w:t>
      </w:r>
    </w:p>
    <w:p w:rsidR="00D02152" w:rsidRPr="005134A1" w:rsidRDefault="00D02152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Кто по новым правилам вправе претендовать на кредитные каникулы?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 -</w:t>
      </w:r>
      <w:r w:rsidR="00D02152">
        <w:rPr>
          <w:rFonts w:ascii="Times New Roman" w:hAnsi="Times New Roman" w:cs="Times New Roman"/>
          <w:sz w:val="24"/>
          <w:szCs w:val="24"/>
        </w:rPr>
        <w:t xml:space="preserve"> </w:t>
      </w:r>
      <w:r w:rsidRPr="005134A1">
        <w:rPr>
          <w:rFonts w:ascii="Times New Roman" w:hAnsi="Times New Roman" w:cs="Times New Roman"/>
          <w:sz w:val="24"/>
          <w:szCs w:val="24"/>
        </w:rPr>
        <w:t>лица (в том числе индивидуальные предприниматели), призванные на военную службу по мобилизации в Вооруженные Силы Российской Федерации;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лица, проходящие военную службу в Вооруженных Силах Российской Федерации по контракту, или лица,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 (в том числе индивидуальные предприниматели), заключившие контракт о добровольном содействии в выполнении задач, возложенных на Вооруженные Силы Российской Федерации;</w:t>
      </w:r>
    </w:p>
    <w:p w:rsidR="00D02152" w:rsidRPr="00D02152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члены семьи лиц, указанных выше</w:t>
      </w:r>
      <w:r w:rsidR="00D02152">
        <w:rPr>
          <w:rFonts w:ascii="Times New Roman" w:hAnsi="Times New Roman" w:cs="Times New Roman"/>
          <w:sz w:val="24"/>
          <w:szCs w:val="24"/>
        </w:rPr>
        <w:t xml:space="preserve">, </w:t>
      </w:r>
      <w:r w:rsidR="00D02152" w:rsidRPr="00D02152">
        <w:rPr>
          <w:rFonts w:ascii="Times New Roman" w:hAnsi="Times New Roman" w:cs="Times New Roman"/>
          <w:sz w:val="24"/>
          <w:szCs w:val="24"/>
        </w:rPr>
        <w:t>которые о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бязаны приложить документы, подтверждающие статус члена семьи</w:t>
      </w:r>
      <w:r w:rsid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 xml:space="preserve">На какие кредиты распространяется действие закона?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можно получить по всем потребительским кредитам и займам, в том числе ипотеке и кредитным картам, которые заемщик взял до мобилизации или до начала участия в специальной военной операции.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Также кредитные каникулы распространяются </w:t>
      </w:r>
      <w:bookmarkStart w:id="0" w:name="_GoBack"/>
      <w:r w:rsidRPr="005134A1">
        <w:rPr>
          <w:rFonts w:ascii="Times New Roman" w:hAnsi="Times New Roman" w:cs="Times New Roman"/>
          <w:sz w:val="24"/>
          <w:szCs w:val="24"/>
        </w:rPr>
        <w:t xml:space="preserve">на все кредиты и займы, взятые индивидуальными предпринимателями, которые были мобилизованы </w:t>
      </w:r>
      <w:bookmarkEnd w:id="0"/>
      <w:r w:rsidRPr="005134A1">
        <w:rPr>
          <w:rFonts w:ascii="Times New Roman" w:hAnsi="Times New Roman" w:cs="Times New Roman"/>
          <w:sz w:val="24"/>
          <w:szCs w:val="24"/>
        </w:rPr>
        <w:t xml:space="preserve">или участвуют в специальной военной операции как добровольцы.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В какие сроки и как можно получить отсрочку по кредиту?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Заемщики могут обратиться к кредитору с требованием предоставление кредитных каникул в любой момент в течение срока действия кредитного договора, но не позднее 31 декабря 2023 года.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предоставляются на срок службы по мобилизации, контракту или участия в специальной военной операции, увеличенный на 30 дней.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Кроме того, он может быть продлен на время, пока заемщик находится в стационаре на излечении от ранений, травм, контузий или заболеваний, полученных в ходе специальной военной операции.     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Стоит помнить, что оформление кредитных каникул носит заявительный характер.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Соответственно, для предоставления кредитных каникул, лицу, подпадающему под действия вышеуказанного закона необходимо обратиться в адрес кредитора с письменным требованием.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Вместе с обращением заемщику необходимо приложить документы, подтверждающие участие в специальной военной операции. Если заявление подают члены семьи военнослужащего, то они должны предоставить документ, подтверждающий родство.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lastRenderedPageBreak/>
        <w:t>Заемщик вправе определить в заявлении дату начала льготного периода, при этом она не может быть ранее 21 сентября 2022 года. Если дату не определить, то льготный период будут отсчитывать с даты направления требования.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Кредитор рассматривает требование о предоставлении кредитных каникул в течение 10 дней со дня получения и уведомляет заемщика о предоставлении кредитных каникул или сообщает об отказе.  В случае если со дня направления требования прошло 15 дней, а кредитор не ответил на требование заемщика,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:rsidR="00CE1824" w:rsidRDefault="00CE1824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Иные льготы: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Возможность приостановления исполнительного производства полностью или частично в заявительном порядке в случае, если оно направлено на возврат просроченной задолженности по кредитному договору военнослужащего или членов его семьи;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Неустойка за неисполнение или ненадлежащее исполнение обязательств по кредитному договору в период с 24 февраля 2022 года по 7 октября 2022 года не начисляется, а начисленная не подлежит уплате. </w:t>
      </w: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CD4829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AD5ADA" w:rsidRP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:rsidR="00AD5ADA" w:rsidRPr="00AD5ADA" w:rsidRDefault="00AD5ADA" w:rsidP="00AD5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134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134A1" w:rsidRPr="005134A1" w:rsidSect="005134A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6AFA"/>
    <w:multiLevelType w:val="hybridMultilevel"/>
    <w:tmpl w:val="77D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D5"/>
    <w:rsid w:val="0002629B"/>
    <w:rsid w:val="000425CA"/>
    <w:rsid w:val="001D6CCC"/>
    <w:rsid w:val="002170C9"/>
    <w:rsid w:val="003D1E3F"/>
    <w:rsid w:val="005134A1"/>
    <w:rsid w:val="00561B39"/>
    <w:rsid w:val="00681A11"/>
    <w:rsid w:val="00797D05"/>
    <w:rsid w:val="008240E1"/>
    <w:rsid w:val="00A10AA6"/>
    <w:rsid w:val="00A54E97"/>
    <w:rsid w:val="00AD5ADA"/>
    <w:rsid w:val="00BC208A"/>
    <w:rsid w:val="00C772D5"/>
    <w:rsid w:val="00CD4829"/>
    <w:rsid w:val="00CE1824"/>
    <w:rsid w:val="00D02152"/>
    <w:rsid w:val="00EA4690"/>
    <w:rsid w:val="00FD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2022-10-12T06:56:00Z</cp:lastPrinted>
  <dcterms:created xsi:type="dcterms:W3CDTF">2023-08-16T06:34:00Z</dcterms:created>
  <dcterms:modified xsi:type="dcterms:W3CDTF">2023-08-16T06:34:00Z</dcterms:modified>
</cp:coreProperties>
</file>